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6A6" w:rsidRPr="005176A6" w:rsidRDefault="005176A6" w:rsidP="005176A6">
      <w:pPr>
        <w:widowControl w:val="0"/>
        <w:autoSpaceDE w:val="0"/>
        <w:autoSpaceDN w:val="0"/>
        <w:adjustRightInd w:val="0"/>
        <w:spacing w:after="0" w:line="240" w:lineRule="auto"/>
        <w:ind w:left="68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6A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5176A6" w:rsidRPr="005176A6" w:rsidRDefault="005176A6" w:rsidP="005176A6">
      <w:pPr>
        <w:widowControl w:val="0"/>
        <w:autoSpaceDE w:val="0"/>
        <w:autoSpaceDN w:val="0"/>
        <w:adjustRightInd w:val="0"/>
        <w:spacing w:after="0" w:line="240" w:lineRule="auto"/>
        <w:ind w:left="68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6A6" w:rsidRPr="005176A6" w:rsidRDefault="005176A6" w:rsidP="005176A6">
      <w:pPr>
        <w:widowControl w:val="0"/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6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УФК</w:t>
      </w:r>
    </w:p>
    <w:p w:rsidR="005176A6" w:rsidRPr="005176A6" w:rsidRDefault="005176A6" w:rsidP="005176A6">
      <w:pPr>
        <w:widowControl w:val="0"/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6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Чувашской Республике</w:t>
      </w:r>
    </w:p>
    <w:p w:rsidR="005176A6" w:rsidRDefault="005176A6" w:rsidP="005176A6">
      <w:pPr>
        <w:widowControl w:val="0"/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8 </w:t>
      </w:r>
      <w:r w:rsidR="007230FB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 2025</w:t>
      </w:r>
      <w:r w:rsidRPr="005176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2</w:t>
      </w:r>
      <w:r w:rsidR="007230FB">
        <w:rPr>
          <w:rFonts w:ascii="Times New Roman" w:eastAsia="Times New Roman" w:hAnsi="Times New Roman" w:cs="Times New Roman"/>
          <w:sz w:val="28"/>
          <w:szCs w:val="28"/>
          <w:lang w:eastAsia="ru-RU"/>
        </w:rPr>
        <w:t>74</w:t>
      </w:r>
    </w:p>
    <w:p w:rsidR="00706D92" w:rsidRDefault="00706D92" w:rsidP="00706D92">
      <w:pPr>
        <w:widowControl w:val="0"/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6D92" w:rsidRPr="00706D92" w:rsidRDefault="00706D92" w:rsidP="00706D92">
      <w:pPr>
        <w:widowControl w:val="0"/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D92">
        <w:rPr>
          <w:rFonts w:ascii="Times New Roman" w:eastAsia="Times New Roman" w:hAnsi="Times New Roman" w:cs="Times New Roman"/>
          <w:sz w:val="28"/>
          <w:szCs w:val="28"/>
          <w:lang w:eastAsia="ru-RU"/>
        </w:rPr>
        <w:t>(с изменением</w:t>
      </w:r>
    </w:p>
    <w:p w:rsidR="00706D92" w:rsidRPr="005176A6" w:rsidRDefault="00706D92" w:rsidP="00706D92">
      <w:pPr>
        <w:widowControl w:val="0"/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24.03.2026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118</w:t>
      </w:r>
      <w:r w:rsidRPr="00706D9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230FB" w:rsidRPr="005176A6" w:rsidRDefault="007230FB" w:rsidP="007230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0FB" w:rsidRDefault="007230FB" w:rsidP="007230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6A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Персональный состав комиссии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7230FB" w:rsidRPr="005176A6" w:rsidRDefault="007230FB" w:rsidP="007230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3" w:type="pct"/>
        <w:tblInd w:w="-34" w:type="dxa"/>
        <w:tblLook w:val="01E0" w:firstRow="1" w:lastRow="1" w:firstColumn="1" w:lastColumn="1" w:noHBand="0" w:noVBand="0"/>
      </w:tblPr>
      <w:tblGrid>
        <w:gridCol w:w="3213"/>
        <w:gridCol w:w="6354"/>
      </w:tblGrid>
      <w:tr w:rsidR="007230FB" w:rsidRPr="005176A6" w:rsidTr="00BB00CE">
        <w:tc>
          <w:tcPr>
            <w:tcW w:w="1679" w:type="pct"/>
          </w:tcPr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комиссии: </w:t>
            </w:r>
          </w:p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21" w:type="pct"/>
          </w:tcPr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Лабанова Т.Г.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заместитель руководителя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</w:p>
        </w:tc>
      </w:tr>
      <w:tr w:rsidR="007230FB" w:rsidRPr="005176A6" w:rsidTr="00BB00CE">
        <w:tc>
          <w:tcPr>
            <w:tcW w:w="1679" w:type="pct"/>
          </w:tcPr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</w:p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председателя комиссии:</w:t>
            </w:r>
          </w:p>
        </w:tc>
        <w:tc>
          <w:tcPr>
            <w:tcW w:w="3321" w:type="pct"/>
          </w:tcPr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5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Мельникова Н.А.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</w:t>
            </w:r>
            <w:r w:rsidRPr="00ED5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государственной гражданской службы и кадров</w:t>
            </w:r>
          </w:p>
        </w:tc>
      </w:tr>
      <w:tr w:rsidR="007230FB" w:rsidRPr="005176A6" w:rsidTr="00BB00CE">
        <w:tc>
          <w:tcPr>
            <w:tcW w:w="1679" w:type="pct"/>
          </w:tcPr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 комиссии:</w:t>
            </w:r>
          </w:p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21" w:type="pct"/>
          </w:tcPr>
          <w:p w:rsidR="007230FB" w:rsidRPr="005176A6" w:rsidRDefault="003C75BD" w:rsidP="003C75BD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Дубинина М.С.</w:t>
            </w:r>
            <w:r w:rsidR="00723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</w:t>
            </w:r>
            <w:r w:rsidR="007230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специалист-</w:t>
            </w:r>
            <w:r w:rsidR="007230FB"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 отдела государственной гражданской службы и кадров</w:t>
            </w:r>
          </w:p>
        </w:tc>
      </w:tr>
      <w:tr w:rsidR="007230FB" w:rsidRPr="005176A6" w:rsidTr="00BB00CE">
        <w:tc>
          <w:tcPr>
            <w:tcW w:w="1679" w:type="pct"/>
          </w:tcPr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21" w:type="pct"/>
          </w:tcPr>
          <w:p w:rsidR="007230FB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Михайлова</w:t>
            </w:r>
            <w:r w:rsidRPr="00A35A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Ж.О. 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</w:t>
            </w:r>
            <w:r w:rsidRPr="00A35A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юридического отдела</w:t>
            </w:r>
          </w:p>
          <w:p w:rsidR="007230FB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Семенова К.Ю.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казначей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внутреннего контроля и аудита</w:t>
            </w:r>
          </w:p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5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Григорьева Н.И. – главный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специалист-</w:t>
            </w:r>
            <w:r w:rsidRPr="00ED54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 отдела государственной гражданской службы и кадров</w:t>
            </w:r>
          </w:p>
        </w:tc>
      </w:tr>
      <w:tr w:rsidR="007230FB" w:rsidRPr="005176A6" w:rsidTr="00BB00CE">
        <w:trPr>
          <w:trHeight w:val="80"/>
        </w:trPr>
        <w:tc>
          <w:tcPr>
            <w:tcW w:w="1679" w:type="pct"/>
          </w:tcPr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Представители образовательн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ых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организаций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высшего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деятельность которых связана с государственной службой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3321" w:type="pct"/>
          </w:tcPr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Семедова-Полупан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Н.Г.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кандидат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социологических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наук, доцент кафедр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государственного и муниципального управления 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Чебоксарского филиала </w:t>
            </w:r>
            <w:r w:rsidRPr="00ED4F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Федерального государственного бюджетного образовательного учреждения высшего образования 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«Российская академия народного хозяйства и государственной службы при Президенте Российской Федерации»</w:t>
            </w:r>
          </w:p>
        </w:tc>
      </w:tr>
      <w:tr w:rsidR="007230FB" w:rsidTr="00BB00CE">
        <w:trPr>
          <w:trHeight w:val="80"/>
        </w:trPr>
        <w:tc>
          <w:tcPr>
            <w:tcW w:w="1679" w:type="pct"/>
          </w:tcPr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21" w:type="pct"/>
          </w:tcPr>
          <w:p w:rsidR="007230FB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Степанов А.Н. 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кандидат экономических наук, доцент кафедры экономики и менеджмента Чебоксарского филиала </w:t>
            </w:r>
            <w:r w:rsidRPr="00ED4F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Федерального государственного бюджетного образовательного учреждения высшего образования 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«Российская академия народного хозяйства и государственной службы при Президенте Российской Федерации»</w:t>
            </w:r>
          </w:p>
        </w:tc>
      </w:tr>
      <w:tr w:rsidR="007230FB" w:rsidTr="00BB00CE">
        <w:trPr>
          <w:trHeight w:val="80"/>
        </w:trPr>
        <w:tc>
          <w:tcPr>
            <w:tcW w:w="1679" w:type="pct"/>
          </w:tcPr>
          <w:p w:rsidR="007230FB" w:rsidRPr="005176A6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21" w:type="pct"/>
          </w:tcPr>
          <w:p w:rsidR="007230FB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Толстова М.Л.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кафедрой финансового права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кандидат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экономических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наук, доцент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Федерального государственного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бюджетного образовательного учреждения высшего образования 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«Чувашский государственный университет имени И.Н. Ульянова»</w:t>
            </w:r>
          </w:p>
        </w:tc>
      </w:tr>
      <w:tr w:rsidR="007230FB" w:rsidTr="00BB00CE">
        <w:trPr>
          <w:trHeight w:val="80"/>
        </w:trPr>
        <w:tc>
          <w:tcPr>
            <w:tcW w:w="1679" w:type="pct"/>
          </w:tcPr>
          <w:p w:rsidR="007230FB" w:rsidRPr="000B53B3" w:rsidRDefault="007230FB" w:rsidP="00BB00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Представитель профсоюзной организации, действующей в установленном порядке в Управлении Федерального казначейства по Чувашской Республике:</w:t>
            </w:r>
          </w:p>
        </w:tc>
        <w:tc>
          <w:tcPr>
            <w:tcW w:w="3321" w:type="pct"/>
          </w:tcPr>
          <w:p w:rsidR="007230FB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Моисеева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О.А. </w:t>
            </w:r>
            <w:r w:rsidRPr="005176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казначей о</w:t>
            </w:r>
            <w:r w:rsidRPr="00C220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тдел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C220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ведения федеральных реестров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председатель исполнительного комитета первичной профсоюзной организации Общероссийского профессионального союза казначеев России в Управлении</w:t>
            </w:r>
            <w:r w:rsidRPr="000B53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Федерального казначейства по Чувашской Республике</w:t>
            </w:r>
          </w:p>
          <w:p w:rsidR="007230FB" w:rsidRDefault="007230FB" w:rsidP="00BB00CE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230FB" w:rsidRPr="005176A6" w:rsidRDefault="007230FB" w:rsidP="007230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6A6" w:rsidRDefault="005176A6" w:rsidP="005176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176A6" w:rsidSect="00C0333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277" w:rsidRDefault="00FA4277" w:rsidP="005176A6">
      <w:pPr>
        <w:spacing w:after="0" w:line="240" w:lineRule="auto"/>
      </w:pPr>
      <w:r>
        <w:separator/>
      </w:r>
    </w:p>
  </w:endnote>
  <w:endnote w:type="continuationSeparator" w:id="0">
    <w:p w:rsidR="00FA4277" w:rsidRDefault="00FA4277" w:rsidP="00517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277" w:rsidRDefault="00FA4277" w:rsidP="005176A6">
      <w:pPr>
        <w:spacing w:after="0" w:line="240" w:lineRule="auto"/>
      </w:pPr>
      <w:r>
        <w:separator/>
      </w:r>
    </w:p>
  </w:footnote>
  <w:footnote w:type="continuationSeparator" w:id="0">
    <w:p w:rsidR="00FA4277" w:rsidRDefault="00FA4277" w:rsidP="00517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2843987"/>
      <w:docPartObj>
        <w:docPartGallery w:val="Page Numbers (Top of Page)"/>
        <w:docPartUnique/>
      </w:docPartObj>
    </w:sdtPr>
    <w:sdtEndPr/>
    <w:sdtContent>
      <w:p w:rsidR="005176A6" w:rsidRDefault="005176A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D92">
          <w:rPr>
            <w:noProof/>
          </w:rPr>
          <w:t>2</w:t>
        </w:r>
        <w:r>
          <w:fldChar w:fldCharType="end"/>
        </w:r>
      </w:p>
    </w:sdtContent>
  </w:sdt>
  <w:p w:rsidR="005176A6" w:rsidRDefault="005176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1C0"/>
    <w:rsid w:val="0000317C"/>
    <w:rsid w:val="001A02D9"/>
    <w:rsid w:val="0027001F"/>
    <w:rsid w:val="002B0BBB"/>
    <w:rsid w:val="003C05E0"/>
    <w:rsid w:val="003C75BD"/>
    <w:rsid w:val="00471B01"/>
    <w:rsid w:val="004730A4"/>
    <w:rsid w:val="005176A6"/>
    <w:rsid w:val="00571824"/>
    <w:rsid w:val="005F21C0"/>
    <w:rsid w:val="00627BBD"/>
    <w:rsid w:val="00692B98"/>
    <w:rsid w:val="00706D92"/>
    <w:rsid w:val="007230FB"/>
    <w:rsid w:val="007704BB"/>
    <w:rsid w:val="008C493E"/>
    <w:rsid w:val="0095580E"/>
    <w:rsid w:val="009C7677"/>
    <w:rsid w:val="009D7B36"/>
    <w:rsid w:val="00A35A0F"/>
    <w:rsid w:val="00A46EF5"/>
    <w:rsid w:val="00A6718D"/>
    <w:rsid w:val="00AF7746"/>
    <w:rsid w:val="00B36788"/>
    <w:rsid w:val="00B96BE6"/>
    <w:rsid w:val="00BE0269"/>
    <w:rsid w:val="00C03337"/>
    <w:rsid w:val="00C22094"/>
    <w:rsid w:val="00CF46F6"/>
    <w:rsid w:val="00D23F10"/>
    <w:rsid w:val="00DA30F4"/>
    <w:rsid w:val="00DC4D1E"/>
    <w:rsid w:val="00DF7A4D"/>
    <w:rsid w:val="00E045E6"/>
    <w:rsid w:val="00E4165A"/>
    <w:rsid w:val="00E52354"/>
    <w:rsid w:val="00EB3083"/>
    <w:rsid w:val="00ED4F3F"/>
    <w:rsid w:val="00ED5408"/>
    <w:rsid w:val="00EE3573"/>
    <w:rsid w:val="00F261B7"/>
    <w:rsid w:val="00FA2A04"/>
    <w:rsid w:val="00FA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95F50FD-25EF-440A-9871-F9F69C0A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6A6"/>
  </w:style>
  <w:style w:type="paragraph" w:styleId="a5">
    <w:name w:val="footer"/>
    <w:basedOn w:val="a"/>
    <w:link w:val="a6"/>
    <w:uiPriority w:val="99"/>
    <w:unhideWhenUsed/>
    <w:rsid w:val="00517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6A6"/>
  </w:style>
  <w:style w:type="paragraph" w:styleId="a7">
    <w:name w:val="Balloon Text"/>
    <w:basedOn w:val="a"/>
    <w:link w:val="a8"/>
    <w:uiPriority w:val="99"/>
    <w:semiHidden/>
    <w:unhideWhenUsed/>
    <w:rsid w:val="003C0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0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A18DC-6277-4B27-BC84-64D814EFB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Лариса Геннадьевна</dc:creator>
  <cp:keywords/>
  <dc:description/>
  <cp:lastModifiedBy>Илларионова Диана Александровна</cp:lastModifiedBy>
  <cp:revision>4</cp:revision>
  <cp:lastPrinted>2025-06-10T05:55:00Z</cp:lastPrinted>
  <dcterms:created xsi:type="dcterms:W3CDTF">2026-03-23T06:51:00Z</dcterms:created>
  <dcterms:modified xsi:type="dcterms:W3CDTF">2026-03-26T07:30:00Z</dcterms:modified>
</cp:coreProperties>
</file>